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12B7" w:rsidRPr="007A5AFE" w:rsidRDefault="008812B7" w:rsidP="008812B7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b/>
          <w:sz w:val="20"/>
          <w:szCs w:val="20"/>
        </w:rPr>
        <w:t>Klauzula informacyjna</w:t>
      </w:r>
    </w:p>
    <w:p w:rsidR="008812B7" w:rsidRPr="007A5AFE" w:rsidRDefault="008812B7" w:rsidP="008812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sz w:val="20"/>
          <w:szCs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</w:t>
      </w:r>
      <w:proofErr w:type="spellStart"/>
      <w:r w:rsidRPr="007A5AFE">
        <w:rPr>
          <w:rFonts w:ascii="Times New Roman" w:eastAsia="Times New Roman" w:hAnsi="Times New Roman" w:cs="Times New Roman"/>
          <w:sz w:val="20"/>
          <w:szCs w:val="20"/>
        </w:rPr>
        <w:t>Dz.U.UE.L</w:t>
      </w:r>
      <w:proofErr w:type="spellEnd"/>
      <w:r w:rsidRPr="007A5AFE">
        <w:rPr>
          <w:rFonts w:ascii="Times New Roman" w:eastAsia="Times New Roman" w:hAnsi="Times New Roman" w:cs="Times New Roman"/>
          <w:sz w:val="20"/>
          <w:szCs w:val="20"/>
        </w:rPr>
        <w:t>. z 2016r. Nr 119, s.1 ze zm.) - dalej: „RODO” informuję, że:</w:t>
      </w:r>
    </w:p>
    <w:p w:rsidR="008812B7" w:rsidRPr="007A5AFE" w:rsidRDefault="008812B7" w:rsidP="008812B7">
      <w:pPr>
        <w:spacing w:after="0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hAnsi="Times New Roman" w:cs="Times New Roman"/>
          <w:color w:val="222222"/>
          <w:sz w:val="20"/>
          <w:szCs w:val="20"/>
          <w:shd w:val="clear" w:color="auto" w:fill="FFFFFF"/>
        </w:rPr>
        <w:t>Administratorem Pani/Pana danych osobowych jest Samorządowy Ośrodek Kultury w Komarowie-Osadzie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 wyznaczył Inspektora Ochrony Danych, z którym mogą się Państwo kontaktować we wszystkich sprawach dotyczących przetwarzania danych osobowych za pośrednictwem adresu email: inspektor@cbi24.pl lub pisemnie pod adres Administratora.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7A5AFE">
        <w:rPr>
          <w:rFonts w:ascii="Times New Roman" w:hAnsi="Times New Roman" w:cs="Times New Roman"/>
          <w:sz w:val="20"/>
          <w:szCs w:val="20"/>
        </w:rPr>
        <w:t>Państwa dane osobowe będą przetwarzane w celu organizacji  i przeprowadzenia Konkursu „Świąteczne leśne skrzaty</w:t>
      </w:r>
      <w:r w:rsidRPr="007A5AFE">
        <w:rPr>
          <w:rFonts w:ascii="Times New Roman" w:eastAsia="Times New Roman" w:hAnsi="Times New Roman" w:cs="Times New Roman"/>
          <w:sz w:val="20"/>
          <w:szCs w:val="20"/>
        </w:rPr>
        <w:t>”</w:t>
      </w:r>
      <w:r w:rsidRPr="007A5AFE">
        <w:rPr>
          <w:rFonts w:ascii="Times New Roman" w:hAnsi="Times New Roman" w:cs="Times New Roman"/>
          <w:sz w:val="20"/>
          <w:szCs w:val="20"/>
        </w:rPr>
        <w:t xml:space="preserve">  oraz udostępniania informacji o jego wynikach .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hAnsi="Times New Roman" w:cs="Times New Roman"/>
          <w:sz w:val="20"/>
          <w:szCs w:val="20"/>
        </w:rPr>
        <w:t xml:space="preserve">Podstawą prawną przetwarzania danych jest art. 6 ust. 1 lit. a) 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Państwa dane osobowe będą przetwarzane przez okres niezbędny do realizacji ww. celu  określonego w punkcie 3, po czym zostaną usunięte. 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osobowe będą przetwarzane w sposób zautomatyzowany, lecz nie będą podlegały zautomatyzowanemu podejmowaniu decyzji, w tym o profilowaniu.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 w:hanging="35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W przypadku wyrażenia zgody publikacji danych osobowych na portalach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społecznościowych Państwa dane będą przekazywane poza Europejski Obszar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Gospodarczy do Stanów Zjednoczonych na podstawie art. 45 ust. 3 </w:t>
      </w:r>
      <w:proofErr w:type="spellStart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zd</w:t>
      </w:r>
      <w:proofErr w:type="spellEnd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. 1 RODO w zw.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z decyzją wykonawczą Komisji Europejskiej nr 2016/1250 z dnia 12 lipca 2016 r. w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sprawie adekwatności ochrony zapewnianej przez Tarczę Prywatności UE-USA. Do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wszystkich informacji o Uczestnikach ujawnionych na </w:t>
      </w:r>
      <w:proofErr w:type="spellStart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Fanpage’u</w:t>
      </w:r>
      <w:proofErr w:type="spellEnd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Organizatora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Konkursu (Administratora danych osobowych) dostęp posiadają Facebook </w:t>
      </w:r>
      <w:proofErr w:type="spellStart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Ireland</w:t>
      </w:r>
      <w:proofErr w:type="spellEnd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Ltd.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tym pozostałe spółki grupy Facebook, takie jak Facebook Inc. z siedzibą w </w:t>
      </w:r>
      <w:proofErr w:type="spellStart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Menlo</w:t>
      </w:r>
      <w:proofErr w:type="spellEnd"/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Park (USA), do których te dane są transferowane w związku z celami wskazanymi w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polityce prywatności </w:t>
      </w:r>
      <w:proofErr w:type="spellStart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Facebook’a</w:t>
      </w:r>
      <w:proofErr w:type="spellEnd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, a wszystkie publiczne interakcje na profilu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Administratora są widoczne dla jego innych użytkowników. Ponadto Administrator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zauważa, że dane osobowe będą przekazane do Stanów Zjednoczonych Ameryki,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gdzie obowiązują inne niż na terytorium EOG przepisy z zakresu ochrony danych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osobowych, które mogą nie gwarantować odpowiedniego poziomu zabezpieczeń.</w:t>
      </w:r>
    </w:p>
    <w:p w:rsidR="008812B7" w:rsidRPr="007A5AFE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W związku z przetwarzaniem Państwa danych osobowych, przysługują Państwu następujące prawa:</w:t>
      </w:r>
    </w:p>
    <w:p w:rsidR="008812B7" w:rsidRPr="007A5AFE" w:rsidRDefault="008812B7" w:rsidP="00881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prawo dostępu do swoich danych oraz otrzymania ich kopii;</w:t>
      </w:r>
    </w:p>
    <w:p w:rsidR="008812B7" w:rsidRPr="007A5AFE" w:rsidRDefault="008812B7" w:rsidP="00881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sprostowania (poprawiania) swoich danych osobowych;</w:t>
      </w:r>
    </w:p>
    <w:p w:rsidR="008812B7" w:rsidRPr="007A5AFE" w:rsidRDefault="008812B7" w:rsidP="00881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prawo do ograniczenia przetwarzania danych osobowych;</w:t>
      </w:r>
    </w:p>
    <w:p w:rsidR="008812B7" w:rsidRPr="007A5AFE" w:rsidRDefault="008812B7" w:rsidP="00881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w przypadku gdy przetwarzanie odbywa się na podstawie wyrażonej zgody </w:t>
      </w: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(art. 6 ust. 1 lit. a RODO) - prawo do cofnięcia zgody w dowolnym momencie bez wpływu na zgodność z prawem przetwarzania, którego dokonano na podstawie zgody przed jej cofnięciem;</w:t>
      </w:r>
    </w:p>
    <w:p w:rsidR="008812B7" w:rsidRPr="007A5AFE" w:rsidRDefault="008812B7" w:rsidP="008812B7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prawo wniesienia skargi do Prezesa Urzędu Ochrony Danych Osobowych </w:t>
      </w: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br/>
        <w:t>(ul. Stawki 2, 00-193 Warszawa), w sytuacji, gdy uzna Pani/Pan, że przetwarzanie danych osobowych narusza przepisy ogólnego rozporządzenia o ochronie danych osobowych (RODO);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jdgxs" w:colFirst="0" w:colLast="0"/>
      <w:bookmarkEnd w:id="0"/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Podanie przez Państwa danych osobowych w związku z ciążącym na Administratorze obowiązkiem prawnym jest obowiązkowe, a ich nieprzekazanie skutkować będzie brakiem realizacji celu, o którym mowa w punkcie 3. Nieprzekazanie danych udostępnianych dobrowolnie pozostaje bez wpływu na rozpoznanie sprawy. </w:t>
      </w:r>
    </w:p>
    <w:p w:rsidR="008812B7" w:rsidRPr="007A5AFE" w:rsidRDefault="008812B7" w:rsidP="008812B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567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7A5AFE">
        <w:rPr>
          <w:rFonts w:ascii="Times New Roman" w:eastAsia="Times New Roman" w:hAnsi="Times New Roman" w:cs="Times New Roman"/>
          <w:color w:val="000000"/>
          <w:sz w:val="20"/>
          <w:szCs w:val="20"/>
        </w:rPr>
        <w:t>Państwa dane mogą zostać przekazane podmiotom zewnętrznym na podstawie umowy powierzenia przetwarzania danych osobowych, a także podmiotom lub organom uprawnionym na podstawie prze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pisów prawa</w:t>
      </w:r>
    </w:p>
    <w:p w:rsidR="008812B7" w:rsidRDefault="008812B7" w:rsidP="008812B7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7179E7" w:rsidRDefault="005F2000">
      <w:bookmarkStart w:id="1" w:name="_GoBack"/>
      <w:bookmarkEnd w:id="1"/>
    </w:p>
    <w:sectPr w:rsidR="007179E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1A02CD"/>
    <w:multiLevelType w:val="multilevel"/>
    <w:tmpl w:val="56BAB3D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820D61"/>
    <w:multiLevelType w:val="multilevel"/>
    <w:tmpl w:val="D3A868A8"/>
    <w:lvl w:ilvl="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12B7"/>
    <w:rsid w:val="00263F60"/>
    <w:rsid w:val="005F2000"/>
    <w:rsid w:val="008812B7"/>
    <w:rsid w:val="00894C2F"/>
    <w:rsid w:val="00DD17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74D720"/>
  <w15:chartTrackingRefBased/>
  <w15:docId w15:val="{E207FCC2-22D4-4FDB-9D6E-DAE638D1C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12B7"/>
    <w:pPr>
      <w:spacing w:after="200" w:line="276" w:lineRule="auto"/>
    </w:pPr>
    <w:rPr>
      <w:rFonts w:ascii="Calibri" w:eastAsia="Calibri" w:hAnsi="Calibri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508</Words>
  <Characters>3052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Użytkownik systemu Windows</cp:lastModifiedBy>
  <cp:revision>3</cp:revision>
  <dcterms:created xsi:type="dcterms:W3CDTF">2021-11-30T11:09:00Z</dcterms:created>
  <dcterms:modified xsi:type="dcterms:W3CDTF">2021-11-30T11:52:00Z</dcterms:modified>
</cp:coreProperties>
</file>